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87172E">
        <w:tc>
          <w:tcPr>
            <w:tcW w:w="2239" w:type="dxa"/>
            <w:tcBorders>
              <w:top w:val="nil"/>
              <w:left w:val="nil"/>
              <w:bottom w:val="nil"/>
              <w:right w:val="nil"/>
            </w:tcBorders>
          </w:tcPr>
          <w:p w:rsidR="0087172E" w:rsidRDefault="0087172E">
            <w:pPr>
              <w:pStyle w:val="ConsPlusNormal"/>
              <w:outlineLvl w:val="0"/>
            </w:pPr>
          </w:p>
        </w:tc>
        <w:tc>
          <w:tcPr>
            <w:tcW w:w="7372" w:type="dxa"/>
            <w:tcBorders>
              <w:top w:val="nil"/>
              <w:left w:val="nil"/>
              <w:bottom w:val="nil"/>
              <w:right w:val="nil"/>
            </w:tcBorders>
          </w:tcPr>
          <w:p w:rsidR="0087172E" w:rsidRDefault="0087172E">
            <w:pPr>
              <w:pStyle w:val="ConsPlusNormal"/>
            </w:pPr>
          </w:p>
        </w:tc>
      </w:tr>
      <w:tr w:rsidR="0087172E">
        <w:tc>
          <w:tcPr>
            <w:tcW w:w="2239" w:type="dxa"/>
            <w:tcBorders>
              <w:top w:val="nil"/>
              <w:left w:val="nil"/>
              <w:bottom w:val="nil"/>
              <w:right w:val="nil"/>
            </w:tcBorders>
          </w:tcPr>
          <w:p w:rsidR="0087172E" w:rsidRDefault="0087172E" w:rsidP="003E7F94">
            <w:pPr>
              <w:pStyle w:val="1"/>
              <w:jc w:val="both"/>
            </w:pPr>
          </w:p>
        </w:tc>
        <w:tc>
          <w:tcPr>
            <w:tcW w:w="7372" w:type="dxa"/>
            <w:tcBorders>
              <w:top w:val="nil"/>
              <w:left w:val="nil"/>
              <w:bottom w:val="nil"/>
              <w:right w:val="nil"/>
            </w:tcBorders>
          </w:tcPr>
          <w:p w:rsidR="0087172E" w:rsidRPr="003E7F94" w:rsidRDefault="003E7F94" w:rsidP="00453399">
            <w:pPr>
              <w:pStyle w:val="ConsPlusNormal"/>
              <w:jc w:val="both"/>
              <w:rPr>
                <w:rFonts w:ascii="Times New Roman" w:hAnsi="Times New Roman" w:cs="Times New Roman"/>
                <w:b/>
                <w:sz w:val="28"/>
                <w:szCs w:val="28"/>
              </w:rPr>
            </w:pPr>
            <w:r w:rsidRPr="00453399">
              <w:rPr>
                <w:rFonts w:ascii="Times New Roman" w:hAnsi="Times New Roman" w:cs="Times New Roman"/>
                <w:b/>
                <w:i/>
                <w:sz w:val="28"/>
                <w:szCs w:val="28"/>
              </w:rPr>
              <w:t>Виды услуг по предоставлению мест для временного и краткосрочного проживания и прочих мест для временного проживания, о начале осуществления которых подается уведомление</w:t>
            </w:r>
            <w:r w:rsidR="00453399">
              <w:rPr>
                <w:rFonts w:ascii="Times New Roman" w:hAnsi="Times New Roman" w:cs="Times New Roman"/>
                <w:b/>
                <w:sz w:val="28"/>
                <w:szCs w:val="28"/>
              </w:rPr>
              <w:t xml:space="preserve"> </w:t>
            </w:r>
            <w:r w:rsidR="00453399" w:rsidRPr="00453399">
              <w:rPr>
                <w:rFonts w:ascii="Times New Roman" w:hAnsi="Times New Roman" w:cs="Times New Roman"/>
                <w:b/>
                <w:sz w:val="28"/>
                <w:szCs w:val="28"/>
              </w:rPr>
              <w:br/>
            </w:r>
            <w:r w:rsidR="00453399" w:rsidRPr="00453399">
              <w:rPr>
                <w:rFonts w:ascii="Times New Roman" w:hAnsi="Times New Roman" w:cs="Times New Roman"/>
                <w:i/>
                <w:sz w:val="24"/>
                <w:szCs w:val="24"/>
              </w:rPr>
              <w:t>(ОК 034-2014 (КПЕС 2008). Общероссийский классификатор продукции по видам экономической деятельности)</w:t>
            </w:r>
          </w:p>
        </w:tc>
      </w:tr>
      <w:tr w:rsidR="0087172E">
        <w:tc>
          <w:tcPr>
            <w:tcW w:w="2239" w:type="dxa"/>
            <w:tcBorders>
              <w:top w:val="nil"/>
              <w:left w:val="nil"/>
              <w:bottom w:val="nil"/>
              <w:right w:val="nil"/>
            </w:tcBorders>
          </w:tcPr>
          <w:p w:rsidR="0087172E" w:rsidRDefault="0087172E">
            <w:pPr>
              <w:pStyle w:val="ConsPlusNormal"/>
            </w:pPr>
          </w:p>
        </w:tc>
        <w:tc>
          <w:tcPr>
            <w:tcW w:w="7372" w:type="dxa"/>
            <w:tcBorders>
              <w:top w:val="nil"/>
              <w:left w:val="nil"/>
              <w:bottom w:val="nil"/>
              <w:right w:val="nil"/>
            </w:tcBorders>
          </w:tcPr>
          <w:p w:rsidR="0087172E" w:rsidRDefault="0087172E">
            <w:pPr>
              <w:pStyle w:val="ConsPlusNormal"/>
            </w:pPr>
          </w:p>
        </w:tc>
      </w:tr>
      <w:tr w:rsidR="0087172E">
        <w:tc>
          <w:tcPr>
            <w:tcW w:w="2239" w:type="dxa"/>
            <w:tcBorders>
              <w:top w:val="nil"/>
              <w:left w:val="nil"/>
              <w:bottom w:val="nil"/>
              <w:right w:val="nil"/>
            </w:tcBorders>
          </w:tcPr>
          <w:p w:rsidR="0087172E" w:rsidRPr="003E7F94" w:rsidRDefault="0087172E">
            <w:pPr>
              <w:pStyle w:val="ConsPlusNormal"/>
              <w:rPr>
                <w:b/>
              </w:rPr>
            </w:pPr>
            <w:r w:rsidRPr="003E7F94">
              <w:rPr>
                <w:b/>
              </w:rPr>
              <w:t>55.20</w:t>
            </w:r>
          </w:p>
        </w:tc>
        <w:tc>
          <w:tcPr>
            <w:tcW w:w="7372" w:type="dxa"/>
            <w:tcBorders>
              <w:top w:val="nil"/>
              <w:left w:val="nil"/>
              <w:bottom w:val="nil"/>
              <w:right w:val="nil"/>
            </w:tcBorders>
          </w:tcPr>
          <w:p w:rsidR="0087172E" w:rsidRDefault="0087172E">
            <w:pPr>
              <w:pStyle w:val="ConsPlusNormal"/>
            </w:pPr>
            <w:r>
              <w:t>Услуги по предоставлению временного жилья в местах отдыха и прочих местах для краткосрочного проживания</w:t>
            </w:r>
          </w:p>
        </w:tc>
      </w:tr>
      <w:tr w:rsidR="0087172E">
        <w:tc>
          <w:tcPr>
            <w:tcW w:w="2239" w:type="dxa"/>
            <w:tcBorders>
              <w:top w:val="nil"/>
              <w:left w:val="nil"/>
              <w:bottom w:val="nil"/>
              <w:right w:val="nil"/>
            </w:tcBorders>
          </w:tcPr>
          <w:p w:rsidR="0087172E" w:rsidRDefault="0087172E">
            <w:pPr>
              <w:pStyle w:val="ConsPlusNormal"/>
            </w:pPr>
            <w:r>
              <w:t>55.20.1</w:t>
            </w:r>
          </w:p>
        </w:tc>
        <w:tc>
          <w:tcPr>
            <w:tcW w:w="7372" w:type="dxa"/>
            <w:tcBorders>
              <w:top w:val="nil"/>
              <w:left w:val="nil"/>
              <w:bottom w:val="nil"/>
              <w:right w:val="nil"/>
            </w:tcBorders>
          </w:tcPr>
          <w:p w:rsidR="0087172E" w:rsidRDefault="0087172E">
            <w:pPr>
              <w:pStyle w:val="ConsPlusNormal"/>
            </w:pPr>
            <w:r>
              <w:t>Услуги по предоставлению временного жилья в местах отдыха и прочих местах для краткосрочного проживания</w:t>
            </w:r>
          </w:p>
        </w:tc>
      </w:tr>
      <w:tr w:rsidR="0087172E">
        <w:tc>
          <w:tcPr>
            <w:tcW w:w="2239" w:type="dxa"/>
            <w:tcBorders>
              <w:top w:val="nil"/>
              <w:left w:val="nil"/>
              <w:bottom w:val="nil"/>
              <w:right w:val="nil"/>
            </w:tcBorders>
          </w:tcPr>
          <w:p w:rsidR="0087172E" w:rsidRDefault="0087172E">
            <w:pPr>
              <w:pStyle w:val="ConsPlusNormal"/>
            </w:pPr>
            <w:bookmarkStart w:id="0" w:name="P10"/>
            <w:bookmarkEnd w:id="0"/>
            <w:r>
              <w:t>55.20.11</w:t>
            </w:r>
          </w:p>
        </w:tc>
        <w:tc>
          <w:tcPr>
            <w:tcW w:w="7372" w:type="dxa"/>
            <w:tcBorders>
              <w:top w:val="nil"/>
              <w:left w:val="nil"/>
              <w:bottom w:val="nil"/>
              <w:right w:val="nil"/>
            </w:tcBorders>
          </w:tcPr>
          <w:p w:rsidR="0087172E" w:rsidRDefault="0087172E">
            <w:pPr>
              <w:pStyle w:val="ConsPlusNormal"/>
            </w:pPr>
            <w:r>
              <w:t>Услуги по предоставлению временного жилья для посетителей в молодежных общежитиях и домиках для отдыха</w:t>
            </w:r>
          </w:p>
          <w:p w:rsidR="0087172E" w:rsidRDefault="0087172E">
            <w:pPr>
              <w:pStyle w:val="ConsPlusNormal"/>
            </w:pPr>
            <w:r>
              <w:t>Эта группировка включает:</w:t>
            </w:r>
          </w:p>
          <w:p w:rsidR="0087172E" w:rsidRDefault="0087172E">
            <w:pPr>
              <w:pStyle w:val="ConsPlusNormal"/>
            </w:pPr>
            <w:r>
              <w:t>- услуги по предоставлению временного жилья в молодежных общежитиях, горных приютах и домиках для отдыха, состоящие в предоставлении комнат или мест для проживания с ограниченными услугами по уборке комнат или без предоставления таких услуг</w:t>
            </w:r>
          </w:p>
        </w:tc>
      </w:tr>
      <w:tr w:rsidR="0087172E">
        <w:tc>
          <w:tcPr>
            <w:tcW w:w="2239" w:type="dxa"/>
            <w:tcBorders>
              <w:top w:val="nil"/>
              <w:left w:val="nil"/>
              <w:bottom w:val="nil"/>
              <w:right w:val="nil"/>
            </w:tcBorders>
          </w:tcPr>
          <w:p w:rsidR="0087172E" w:rsidRDefault="0087172E">
            <w:pPr>
              <w:pStyle w:val="ConsPlusNormal"/>
            </w:pPr>
            <w:r>
              <w:t>55.20.11.000</w:t>
            </w:r>
          </w:p>
        </w:tc>
        <w:tc>
          <w:tcPr>
            <w:tcW w:w="7372" w:type="dxa"/>
            <w:tcBorders>
              <w:top w:val="nil"/>
              <w:left w:val="nil"/>
              <w:bottom w:val="nil"/>
              <w:right w:val="nil"/>
            </w:tcBorders>
          </w:tcPr>
          <w:p w:rsidR="0087172E" w:rsidRDefault="0087172E">
            <w:pPr>
              <w:pStyle w:val="ConsPlusNormal"/>
            </w:pPr>
            <w:r>
              <w:t>Услуги по предоставлению временного жилья для посетителей в молодежных общежитиях и домиках для отдыха</w:t>
            </w:r>
          </w:p>
        </w:tc>
      </w:tr>
      <w:tr w:rsidR="0087172E">
        <w:tc>
          <w:tcPr>
            <w:tcW w:w="2239" w:type="dxa"/>
            <w:tcBorders>
              <w:top w:val="nil"/>
              <w:left w:val="nil"/>
              <w:bottom w:val="nil"/>
              <w:right w:val="nil"/>
            </w:tcBorders>
          </w:tcPr>
          <w:p w:rsidR="0087172E" w:rsidRDefault="0087172E">
            <w:pPr>
              <w:pStyle w:val="ConsPlusNormal"/>
            </w:pPr>
            <w:r>
              <w:t>55.20.12</w:t>
            </w:r>
          </w:p>
        </w:tc>
        <w:tc>
          <w:tcPr>
            <w:tcW w:w="7372" w:type="dxa"/>
            <w:tcBorders>
              <w:top w:val="nil"/>
              <w:left w:val="nil"/>
              <w:bottom w:val="nil"/>
              <w:right w:val="nil"/>
            </w:tcBorders>
          </w:tcPr>
          <w:p w:rsidR="0087172E" w:rsidRDefault="0087172E">
            <w:pPr>
              <w:pStyle w:val="ConsPlusNormal"/>
            </w:pPr>
            <w:r>
              <w:t>Услуги по предоставлению временного жилья для посетителей в помещениях, находящихся в собственности на фиксированное время года</w:t>
            </w:r>
          </w:p>
          <w:p w:rsidR="0087172E" w:rsidRDefault="0087172E">
            <w:pPr>
              <w:pStyle w:val="ConsPlusNormal"/>
            </w:pPr>
            <w:r>
              <w:t>Эта группировка включает:</w:t>
            </w:r>
          </w:p>
          <w:p w:rsidR="0087172E" w:rsidRDefault="0087172E">
            <w:pPr>
              <w:pStyle w:val="ConsPlusNormal"/>
            </w:pPr>
            <w:r>
              <w:t>- услуги по предоставлению временного жилья в помещениях, находящихся в собственности на фиксированное время года, оказываемые посетителям, находящимся вдали от своего жительства</w:t>
            </w:r>
          </w:p>
        </w:tc>
      </w:tr>
      <w:tr w:rsidR="0087172E">
        <w:tc>
          <w:tcPr>
            <w:tcW w:w="2239" w:type="dxa"/>
            <w:tcBorders>
              <w:top w:val="nil"/>
              <w:left w:val="nil"/>
              <w:bottom w:val="nil"/>
              <w:right w:val="nil"/>
            </w:tcBorders>
          </w:tcPr>
          <w:p w:rsidR="0087172E" w:rsidRDefault="0087172E">
            <w:pPr>
              <w:pStyle w:val="ConsPlusNormal"/>
            </w:pPr>
            <w:r>
              <w:t>55.20.12.000</w:t>
            </w:r>
          </w:p>
        </w:tc>
        <w:tc>
          <w:tcPr>
            <w:tcW w:w="7372" w:type="dxa"/>
            <w:tcBorders>
              <w:top w:val="nil"/>
              <w:left w:val="nil"/>
              <w:bottom w:val="nil"/>
              <w:right w:val="nil"/>
            </w:tcBorders>
          </w:tcPr>
          <w:p w:rsidR="0087172E" w:rsidRDefault="0087172E">
            <w:pPr>
              <w:pStyle w:val="ConsPlusNormal"/>
            </w:pPr>
            <w:r>
              <w:t>Услуги по предоставлению временного жилья для посетителей в помещениях, находящихся в собственности на фиксированное время года</w:t>
            </w:r>
          </w:p>
        </w:tc>
      </w:tr>
      <w:tr w:rsidR="0087172E">
        <w:tc>
          <w:tcPr>
            <w:tcW w:w="2239" w:type="dxa"/>
            <w:tcBorders>
              <w:top w:val="nil"/>
              <w:left w:val="nil"/>
              <w:bottom w:val="nil"/>
              <w:right w:val="nil"/>
            </w:tcBorders>
          </w:tcPr>
          <w:p w:rsidR="0087172E" w:rsidRDefault="0087172E">
            <w:pPr>
              <w:pStyle w:val="ConsPlusNormal"/>
            </w:pPr>
            <w:bookmarkStart w:id="1" w:name="P22"/>
            <w:bookmarkEnd w:id="1"/>
            <w:r>
              <w:t>55.20.19</w:t>
            </w:r>
          </w:p>
        </w:tc>
        <w:tc>
          <w:tcPr>
            <w:tcW w:w="7372" w:type="dxa"/>
            <w:tcBorders>
              <w:top w:val="nil"/>
              <w:left w:val="nil"/>
              <w:bottom w:val="nil"/>
              <w:right w:val="nil"/>
            </w:tcBorders>
          </w:tcPr>
          <w:p w:rsidR="0087172E" w:rsidRDefault="0087172E">
            <w:pPr>
              <w:pStyle w:val="ConsPlusNormal"/>
            </w:pPr>
            <w:r>
              <w:t>Услуги по предоставлению временного жилья для посетителей без обеспечения ежедневной уборки номера прочие</w:t>
            </w:r>
          </w:p>
          <w:p w:rsidR="0087172E" w:rsidRDefault="0087172E">
            <w:pPr>
              <w:pStyle w:val="ConsPlusNormal"/>
            </w:pPr>
            <w:r>
              <w:t>Эта группировка включает:</w:t>
            </w:r>
          </w:p>
          <w:p w:rsidR="0087172E" w:rsidRDefault="0087172E">
            <w:pPr>
              <w:pStyle w:val="ConsPlusNormal"/>
            </w:pPr>
            <w:r>
              <w:t>- услуги по предоставлению временного жилья, состоящие в предоставлении комнат или мест для проживания с обеспечением услуг по уборке, предоставляемых не на ежедневной основе, например, в домах отдыха, съемных квартирах, летних домах и коттеджах, для лиц, находящихся вдали от своего места проживания, обычно предоставляемые на дневной или недельной основе</w:t>
            </w:r>
          </w:p>
        </w:tc>
      </w:tr>
      <w:tr w:rsidR="0087172E">
        <w:tc>
          <w:tcPr>
            <w:tcW w:w="2239" w:type="dxa"/>
            <w:tcBorders>
              <w:top w:val="nil"/>
              <w:left w:val="nil"/>
              <w:bottom w:val="nil"/>
              <w:right w:val="nil"/>
            </w:tcBorders>
          </w:tcPr>
          <w:p w:rsidR="0087172E" w:rsidRDefault="0087172E">
            <w:pPr>
              <w:pStyle w:val="ConsPlusNormal"/>
            </w:pPr>
            <w:r>
              <w:t>55.20.19.000</w:t>
            </w:r>
          </w:p>
        </w:tc>
        <w:tc>
          <w:tcPr>
            <w:tcW w:w="7372" w:type="dxa"/>
            <w:tcBorders>
              <w:top w:val="nil"/>
              <w:left w:val="nil"/>
              <w:bottom w:val="nil"/>
              <w:right w:val="nil"/>
            </w:tcBorders>
          </w:tcPr>
          <w:p w:rsidR="0087172E" w:rsidRDefault="0087172E">
            <w:pPr>
              <w:pStyle w:val="ConsPlusNormal"/>
            </w:pPr>
            <w:r>
              <w:t>Услуги по предоставлению временного жилья для посетителей без обеспечения ежедневной уборки номера прочие</w:t>
            </w:r>
          </w:p>
        </w:tc>
      </w:tr>
      <w:tr w:rsidR="0087172E">
        <w:tc>
          <w:tcPr>
            <w:tcW w:w="2239" w:type="dxa"/>
            <w:tcBorders>
              <w:top w:val="nil"/>
              <w:left w:val="nil"/>
              <w:bottom w:val="nil"/>
              <w:right w:val="nil"/>
            </w:tcBorders>
          </w:tcPr>
          <w:p w:rsidR="0087172E" w:rsidRDefault="0087172E">
            <w:pPr>
              <w:pStyle w:val="ConsPlusNormal"/>
            </w:pPr>
            <w:r>
              <w:t>55.3</w:t>
            </w:r>
          </w:p>
        </w:tc>
        <w:tc>
          <w:tcPr>
            <w:tcW w:w="7372" w:type="dxa"/>
            <w:tcBorders>
              <w:top w:val="nil"/>
              <w:left w:val="nil"/>
              <w:bottom w:val="nil"/>
              <w:right w:val="nil"/>
            </w:tcBorders>
          </w:tcPr>
          <w:p w:rsidR="0087172E" w:rsidRDefault="0087172E">
            <w:pPr>
              <w:pStyle w:val="ConsPlusNormal"/>
            </w:pPr>
            <w:r>
              <w:t>Услуги кемпингов, стоянок для передвижных дач и жилых автоприцепов</w:t>
            </w:r>
          </w:p>
        </w:tc>
      </w:tr>
      <w:tr w:rsidR="0087172E">
        <w:tc>
          <w:tcPr>
            <w:tcW w:w="2239" w:type="dxa"/>
            <w:tcBorders>
              <w:top w:val="nil"/>
              <w:left w:val="nil"/>
              <w:bottom w:val="nil"/>
              <w:right w:val="nil"/>
            </w:tcBorders>
          </w:tcPr>
          <w:p w:rsidR="0087172E" w:rsidRPr="003E7F94" w:rsidRDefault="0087172E">
            <w:pPr>
              <w:pStyle w:val="ConsPlusNormal"/>
              <w:rPr>
                <w:b/>
              </w:rPr>
            </w:pPr>
            <w:r w:rsidRPr="003E7F94">
              <w:rPr>
                <w:b/>
              </w:rPr>
              <w:t>55.30</w:t>
            </w:r>
          </w:p>
        </w:tc>
        <w:tc>
          <w:tcPr>
            <w:tcW w:w="7372" w:type="dxa"/>
            <w:tcBorders>
              <w:top w:val="nil"/>
              <w:left w:val="nil"/>
              <w:bottom w:val="nil"/>
              <w:right w:val="nil"/>
            </w:tcBorders>
          </w:tcPr>
          <w:p w:rsidR="0087172E" w:rsidRDefault="0087172E">
            <w:pPr>
              <w:pStyle w:val="ConsPlusNormal"/>
            </w:pPr>
            <w:r>
              <w:t>Услуги кемпингов, стоянок для передвижных дач и жилых автоприцепов</w:t>
            </w:r>
          </w:p>
        </w:tc>
      </w:tr>
      <w:tr w:rsidR="0087172E">
        <w:tc>
          <w:tcPr>
            <w:tcW w:w="2239" w:type="dxa"/>
            <w:tcBorders>
              <w:top w:val="nil"/>
              <w:left w:val="nil"/>
              <w:bottom w:val="nil"/>
              <w:right w:val="nil"/>
            </w:tcBorders>
          </w:tcPr>
          <w:p w:rsidR="0087172E" w:rsidRDefault="0087172E">
            <w:pPr>
              <w:pStyle w:val="ConsPlusNormal"/>
            </w:pPr>
            <w:r>
              <w:lastRenderedPageBreak/>
              <w:t>55.30.1</w:t>
            </w:r>
          </w:p>
        </w:tc>
        <w:tc>
          <w:tcPr>
            <w:tcW w:w="7372" w:type="dxa"/>
            <w:tcBorders>
              <w:top w:val="nil"/>
              <w:left w:val="nil"/>
              <w:bottom w:val="nil"/>
              <w:right w:val="nil"/>
            </w:tcBorders>
          </w:tcPr>
          <w:p w:rsidR="0087172E" w:rsidRDefault="0087172E">
            <w:pPr>
              <w:pStyle w:val="ConsPlusNormal"/>
            </w:pPr>
            <w:r>
              <w:t>Услуги кемпингов, стоянок для передвижных дач и жилых автоприцепов</w:t>
            </w:r>
          </w:p>
        </w:tc>
      </w:tr>
      <w:tr w:rsidR="0087172E">
        <w:tc>
          <w:tcPr>
            <w:tcW w:w="2239" w:type="dxa"/>
            <w:tcBorders>
              <w:top w:val="nil"/>
              <w:left w:val="nil"/>
              <w:bottom w:val="nil"/>
              <w:right w:val="nil"/>
            </w:tcBorders>
          </w:tcPr>
          <w:p w:rsidR="0087172E" w:rsidRDefault="0087172E">
            <w:pPr>
              <w:pStyle w:val="ConsPlusNormal"/>
            </w:pPr>
            <w:r>
              <w:t>55.30.11</w:t>
            </w:r>
          </w:p>
        </w:tc>
        <w:tc>
          <w:tcPr>
            <w:tcW w:w="7372" w:type="dxa"/>
            <w:tcBorders>
              <w:top w:val="nil"/>
              <w:left w:val="nil"/>
              <w:bottom w:val="nil"/>
              <w:right w:val="nil"/>
            </w:tcBorders>
          </w:tcPr>
          <w:p w:rsidR="0087172E" w:rsidRDefault="0087172E">
            <w:pPr>
              <w:pStyle w:val="ConsPlusNormal"/>
            </w:pPr>
            <w:r>
              <w:t>Услуги кемпингов</w:t>
            </w:r>
          </w:p>
          <w:p w:rsidR="0087172E" w:rsidRDefault="0087172E">
            <w:pPr>
              <w:pStyle w:val="ConsPlusNormal"/>
            </w:pPr>
            <w:r>
              <w:t>Эта группировка включает:</w:t>
            </w:r>
          </w:p>
          <w:p w:rsidR="0087172E" w:rsidRDefault="0087172E">
            <w:pPr>
              <w:pStyle w:val="ConsPlusNormal"/>
            </w:pPr>
            <w:r>
              <w:t>- услуги по предоставлению места для передвижной дачи или палатки для лиц, находящихся вдали от своего места жительства, обычно предоставляемые на дневной или недельной основе услуги по предоставлению места под защитными укрытиями или на простых бивачных стоянках для размещения палаток и/или спальных мешков</w:t>
            </w:r>
          </w:p>
          <w:p w:rsidR="0087172E" w:rsidRDefault="0087172E">
            <w:pPr>
              <w:pStyle w:val="ConsPlusNormal"/>
            </w:pPr>
            <w:r>
              <w:t>Эта группировка не включает:</w:t>
            </w:r>
          </w:p>
          <w:p w:rsidR="0087172E" w:rsidRDefault="0087172E">
            <w:pPr>
              <w:pStyle w:val="ConsPlusNormal"/>
            </w:pPr>
            <w:r>
              <w:t xml:space="preserve">- услуги горных приютов, домиков отдыха и молодежных общежитий, см. </w:t>
            </w:r>
            <w:hyperlink w:anchor="P10" w:history="1">
              <w:r>
                <w:rPr>
                  <w:color w:val="0000FF"/>
                </w:rPr>
                <w:t>55.20.11</w:t>
              </w:r>
            </w:hyperlink>
          </w:p>
        </w:tc>
      </w:tr>
      <w:tr w:rsidR="0087172E">
        <w:tc>
          <w:tcPr>
            <w:tcW w:w="2239" w:type="dxa"/>
            <w:tcBorders>
              <w:top w:val="nil"/>
              <w:left w:val="nil"/>
              <w:bottom w:val="nil"/>
              <w:right w:val="nil"/>
            </w:tcBorders>
          </w:tcPr>
          <w:p w:rsidR="0087172E" w:rsidRDefault="0087172E">
            <w:pPr>
              <w:pStyle w:val="ConsPlusNormal"/>
            </w:pPr>
            <w:r>
              <w:t>55.30.11.000</w:t>
            </w:r>
          </w:p>
        </w:tc>
        <w:tc>
          <w:tcPr>
            <w:tcW w:w="7372" w:type="dxa"/>
            <w:tcBorders>
              <w:top w:val="nil"/>
              <w:left w:val="nil"/>
              <w:bottom w:val="nil"/>
              <w:right w:val="nil"/>
            </w:tcBorders>
          </w:tcPr>
          <w:p w:rsidR="0087172E" w:rsidRDefault="0087172E">
            <w:pPr>
              <w:pStyle w:val="ConsPlusNormal"/>
            </w:pPr>
            <w:r>
              <w:t>Услуги кемпингов</w:t>
            </w:r>
          </w:p>
        </w:tc>
      </w:tr>
      <w:tr w:rsidR="0087172E">
        <w:tc>
          <w:tcPr>
            <w:tcW w:w="2239" w:type="dxa"/>
            <w:tcBorders>
              <w:top w:val="nil"/>
              <w:left w:val="nil"/>
              <w:bottom w:val="nil"/>
              <w:right w:val="nil"/>
            </w:tcBorders>
          </w:tcPr>
          <w:p w:rsidR="0087172E" w:rsidRDefault="0087172E">
            <w:pPr>
              <w:pStyle w:val="ConsPlusNormal"/>
            </w:pPr>
            <w:r>
              <w:t>55.30.12</w:t>
            </w:r>
          </w:p>
        </w:tc>
        <w:tc>
          <w:tcPr>
            <w:tcW w:w="7372" w:type="dxa"/>
            <w:tcBorders>
              <w:top w:val="nil"/>
              <w:left w:val="nil"/>
              <w:bottom w:val="nil"/>
              <w:right w:val="nil"/>
            </w:tcBorders>
          </w:tcPr>
          <w:p w:rsidR="0087172E" w:rsidRDefault="0087172E">
            <w:pPr>
              <w:pStyle w:val="ConsPlusNormal"/>
            </w:pPr>
            <w:r>
              <w:t>Услуги стоянок для передвижных дач и жилых автоприцепов</w:t>
            </w:r>
          </w:p>
          <w:p w:rsidR="0087172E" w:rsidRDefault="0087172E">
            <w:pPr>
              <w:pStyle w:val="ConsPlusNormal"/>
            </w:pPr>
            <w:r>
              <w:t>Эта группировка включает:</w:t>
            </w:r>
          </w:p>
          <w:p w:rsidR="0087172E" w:rsidRDefault="0087172E">
            <w:pPr>
              <w:pStyle w:val="ConsPlusNormal"/>
            </w:pPr>
            <w:r>
              <w:t>- услуги по предоставлению жилья для ночлега, совмещенные с услугами по обеспечению питанием и услугами отдыха или обучения, предоставляемыми в одном комплекте в лагерях для взрослых, молодежи или детей, которым выставляется общая плата со всеми начислениями</w:t>
            </w:r>
          </w:p>
        </w:tc>
      </w:tr>
      <w:tr w:rsidR="0087172E">
        <w:tc>
          <w:tcPr>
            <w:tcW w:w="2239" w:type="dxa"/>
            <w:tcBorders>
              <w:top w:val="nil"/>
              <w:left w:val="nil"/>
              <w:bottom w:val="nil"/>
              <w:right w:val="nil"/>
            </w:tcBorders>
          </w:tcPr>
          <w:p w:rsidR="0087172E" w:rsidRDefault="0087172E">
            <w:pPr>
              <w:pStyle w:val="ConsPlusNormal"/>
            </w:pPr>
            <w:r>
              <w:t>55.30.12.000</w:t>
            </w:r>
          </w:p>
        </w:tc>
        <w:tc>
          <w:tcPr>
            <w:tcW w:w="7372" w:type="dxa"/>
            <w:tcBorders>
              <w:top w:val="nil"/>
              <w:left w:val="nil"/>
              <w:bottom w:val="nil"/>
              <w:right w:val="nil"/>
            </w:tcBorders>
          </w:tcPr>
          <w:p w:rsidR="0087172E" w:rsidRDefault="0087172E">
            <w:pPr>
              <w:pStyle w:val="ConsPlusNormal"/>
            </w:pPr>
            <w:r>
              <w:t>Услуги стоянок для передвижных дач и жилых автоприцепов</w:t>
            </w:r>
          </w:p>
        </w:tc>
      </w:tr>
      <w:tr w:rsidR="0087172E">
        <w:tc>
          <w:tcPr>
            <w:tcW w:w="2239" w:type="dxa"/>
            <w:tcBorders>
              <w:top w:val="nil"/>
              <w:left w:val="nil"/>
              <w:bottom w:val="nil"/>
              <w:right w:val="nil"/>
            </w:tcBorders>
          </w:tcPr>
          <w:p w:rsidR="0087172E" w:rsidRDefault="0087172E">
            <w:pPr>
              <w:pStyle w:val="ConsPlusNormal"/>
            </w:pPr>
            <w:r>
              <w:t>55.9</w:t>
            </w:r>
          </w:p>
        </w:tc>
        <w:tc>
          <w:tcPr>
            <w:tcW w:w="7372" w:type="dxa"/>
            <w:tcBorders>
              <w:top w:val="nil"/>
              <w:left w:val="nil"/>
              <w:bottom w:val="nil"/>
              <w:right w:val="nil"/>
            </w:tcBorders>
          </w:tcPr>
          <w:p w:rsidR="0087172E" w:rsidRDefault="0087172E">
            <w:pPr>
              <w:pStyle w:val="ConsPlusNormal"/>
            </w:pPr>
            <w:r>
              <w:t>Услуги по предоставлению временного жилья прочие</w:t>
            </w:r>
          </w:p>
        </w:tc>
      </w:tr>
      <w:tr w:rsidR="0087172E">
        <w:tc>
          <w:tcPr>
            <w:tcW w:w="2239" w:type="dxa"/>
            <w:tcBorders>
              <w:top w:val="nil"/>
              <w:left w:val="nil"/>
              <w:bottom w:val="nil"/>
              <w:right w:val="nil"/>
            </w:tcBorders>
          </w:tcPr>
          <w:p w:rsidR="0087172E" w:rsidRPr="003E7F94" w:rsidRDefault="0087172E">
            <w:pPr>
              <w:pStyle w:val="ConsPlusNormal"/>
              <w:rPr>
                <w:b/>
              </w:rPr>
            </w:pPr>
            <w:r w:rsidRPr="003E7F94">
              <w:rPr>
                <w:b/>
              </w:rPr>
              <w:t>55.90</w:t>
            </w:r>
          </w:p>
        </w:tc>
        <w:tc>
          <w:tcPr>
            <w:tcW w:w="7372" w:type="dxa"/>
            <w:tcBorders>
              <w:top w:val="nil"/>
              <w:left w:val="nil"/>
              <w:bottom w:val="nil"/>
              <w:right w:val="nil"/>
            </w:tcBorders>
          </w:tcPr>
          <w:p w:rsidR="0087172E" w:rsidRDefault="0087172E">
            <w:pPr>
              <w:pStyle w:val="ConsPlusNormal"/>
            </w:pPr>
            <w:r>
              <w:t>Услуги по предоставлению временного жилья прочие</w:t>
            </w:r>
          </w:p>
        </w:tc>
      </w:tr>
      <w:tr w:rsidR="0087172E">
        <w:tc>
          <w:tcPr>
            <w:tcW w:w="2239" w:type="dxa"/>
            <w:tcBorders>
              <w:top w:val="nil"/>
              <w:left w:val="nil"/>
              <w:bottom w:val="nil"/>
              <w:right w:val="nil"/>
            </w:tcBorders>
          </w:tcPr>
          <w:p w:rsidR="0087172E" w:rsidRDefault="0087172E">
            <w:pPr>
              <w:pStyle w:val="ConsPlusNormal"/>
            </w:pPr>
            <w:r>
              <w:t>55.90.1</w:t>
            </w:r>
          </w:p>
        </w:tc>
        <w:tc>
          <w:tcPr>
            <w:tcW w:w="7372" w:type="dxa"/>
            <w:tcBorders>
              <w:top w:val="nil"/>
              <w:left w:val="nil"/>
              <w:bottom w:val="nil"/>
              <w:right w:val="nil"/>
            </w:tcBorders>
          </w:tcPr>
          <w:p w:rsidR="0087172E" w:rsidRDefault="0087172E">
            <w:pPr>
              <w:pStyle w:val="ConsPlusNormal"/>
            </w:pPr>
            <w:r>
              <w:t>Услуги по предоставлению временного жилья прочие</w:t>
            </w:r>
          </w:p>
        </w:tc>
      </w:tr>
      <w:tr w:rsidR="0087172E">
        <w:tc>
          <w:tcPr>
            <w:tcW w:w="2239" w:type="dxa"/>
            <w:tcBorders>
              <w:top w:val="nil"/>
              <w:left w:val="nil"/>
              <w:bottom w:val="nil"/>
              <w:right w:val="nil"/>
            </w:tcBorders>
          </w:tcPr>
          <w:p w:rsidR="0087172E" w:rsidRDefault="0087172E">
            <w:pPr>
              <w:pStyle w:val="ConsPlusNormal"/>
            </w:pPr>
            <w:bookmarkStart w:id="2" w:name="P54"/>
            <w:bookmarkEnd w:id="2"/>
            <w:r>
              <w:t>55.90.11</w:t>
            </w:r>
          </w:p>
        </w:tc>
        <w:tc>
          <w:tcPr>
            <w:tcW w:w="7372" w:type="dxa"/>
            <w:tcBorders>
              <w:top w:val="nil"/>
              <w:left w:val="nil"/>
              <w:bottom w:val="nil"/>
              <w:right w:val="nil"/>
            </w:tcBorders>
          </w:tcPr>
          <w:p w:rsidR="0087172E" w:rsidRDefault="0087172E">
            <w:pPr>
              <w:pStyle w:val="ConsPlusNormal"/>
            </w:pPr>
            <w:r>
              <w:t>Услуги по предоставлению временного жилья для студентов в студенческих общежитиях и школьных коллективных спальнях</w:t>
            </w:r>
          </w:p>
          <w:p w:rsidR="0087172E" w:rsidRDefault="0087172E">
            <w:pPr>
              <w:pStyle w:val="ConsPlusNormal"/>
            </w:pPr>
            <w:r>
              <w:t>Эта группировка включает:</w:t>
            </w:r>
          </w:p>
          <w:p w:rsidR="0087172E" w:rsidRDefault="0087172E">
            <w:pPr>
              <w:pStyle w:val="ConsPlusNormal"/>
            </w:pPr>
            <w:r>
              <w:t>- услуги по предоставлению временного жилья для студентов в студенческих общежитиях и коллективных спальнях при школах и университетах</w:t>
            </w:r>
          </w:p>
          <w:p w:rsidR="0087172E" w:rsidRDefault="0087172E">
            <w:pPr>
              <w:pStyle w:val="ConsPlusNormal"/>
            </w:pPr>
            <w:r>
              <w:t>Эта группировка не включает:</w:t>
            </w:r>
          </w:p>
          <w:p w:rsidR="0087172E" w:rsidRDefault="0087172E">
            <w:pPr>
              <w:pStyle w:val="ConsPlusNormal"/>
            </w:pPr>
            <w:r>
              <w:t xml:space="preserve">- услуги по предоставлению временного жилья в студенческих общежитиях участникам конференций или посетителям во время отпуска, см. </w:t>
            </w:r>
            <w:hyperlink w:anchor="P22" w:history="1">
              <w:r>
                <w:rPr>
                  <w:color w:val="0000FF"/>
                </w:rPr>
                <w:t>55.20.19</w:t>
              </w:r>
            </w:hyperlink>
          </w:p>
        </w:tc>
      </w:tr>
      <w:tr w:rsidR="0087172E">
        <w:tc>
          <w:tcPr>
            <w:tcW w:w="2239" w:type="dxa"/>
            <w:tcBorders>
              <w:top w:val="nil"/>
              <w:left w:val="nil"/>
              <w:bottom w:val="nil"/>
              <w:right w:val="nil"/>
            </w:tcBorders>
          </w:tcPr>
          <w:p w:rsidR="0087172E" w:rsidRDefault="0087172E">
            <w:pPr>
              <w:pStyle w:val="ConsPlusNormal"/>
            </w:pPr>
            <w:r>
              <w:t>55.90.11.000</w:t>
            </w:r>
          </w:p>
        </w:tc>
        <w:tc>
          <w:tcPr>
            <w:tcW w:w="7372" w:type="dxa"/>
            <w:tcBorders>
              <w:top w:val="nil"/>
              <w:left w:val="nil"/>
              <w:bottom w:val="nil"/>
              <w:right w:val="nil"/>
            </w:tcBorders>
          </w:tcPr>
          <w:p w:rsidR="0087172E" w:rsidRDefault="0087172E">
            <w:pPr>
              <w:pStyle w:val="ConsPlusNormal"/>
            </w:pPr>
            <w:r>
              <w:t>Услуги по предоставлению временного жилья для студентов в студенческих общежитиях и школьных коллективных спальнях</w:t>
            </w:r>
          </w:p>
        </w:tc>
      </w:tr>
      <w:tr w:rsidR="0087172E">
        <w:tc>
          <w:tcPr>
            <w:tcW w:w="2239" w:type="dxa"/>
            <w:tcBorders>
              <w:top w:val="nil"/>
              <w:left w:val="nil"/>
              <w:bottom w:val="nil"/>
              <w:right w:val="nil"/>
            </w:tcBorders>
          </w:tcPr>
          <w:p w:rsidR="0087172E" w:rsidRDefault="0087172E">
            <w:pPr>
              <w:pStyle w:val="ConsPlusNormal"/>
            </w:pPr>
            <w:r>
              <w:t>55.90.12</w:t>
            </w:r>
          </w:p>
        </w:tc>
        <w:tc>
          <w:tcPr>
            <w:tcW w:w="7372" w:type="dxa"/>
            <w:tcBorders>
              <w:top w:val="nil"/>
              <w:left w:val="nil"/>
              <w:bottom w:val="nil"/>
              <w:right w:val="nil"/>
            </w:tcBorders>
          </w:tcPr>
          <w:p w:rsidR="0087172E" w:rsidRDefault="0087172E">
            <w:pPr>
              <w:pStyle w:val="ConsPlusNormal"/>
            </w:pPr>
            <w:r>
              <w:t>Услуги по предоставлению временного жилья для рабочих в рабочих общежитиях или лагерях</w:t>
            </w:r>
          </w:p>
          <w:p w:rsidR="0087172E" w:rsidRDefault="0087172E">
            <w:pPr>
              <w:pStyle w:val="ConsPlusNormal"/>
            </w:pPr>
            <w:r>
              <w:t>Эта группировка включает:</w:t>
            </w:r>
          </w:p>
          <w:p w:rsidR="0087172E" w:rsidRDefault="0087172E">
            <w:pPr>
              <w:pStyle w:val="ConsPlusNormal"/>
            </w:pPr>
            <w:r>
              <w:t>- услуги по предоставлению временного жилья для рабочих в рабочих общежитиях или лагерях, обычно предоставляемые на краткосрочной или сезонной основе</w:t>
            </w:r>
          </w:p>
        </w:tc>
      </w:tr>
      <w:tr w:rsidR="0087172E">
        <w:tc>
          <w:tcPr>
            <w:tcW w:w="2239" w:type="dxa"/>
            <w:tcBorders>
              <w:top w:val="nil"/>
              <w:left w:val="nil"/>
              <w:bottom w:val="nil"/>
              <w:right w:val="nil"/>
            </w:tcBorders>
          </w:tcPr>
          <w:p w:rsidR="0087172E" w:rsidRDefault="0087172E">
            <w:pPr>
              <w:pStyle w:val="ConsPlusNormal"/>
            </w:pPr>
            <w:r>
              <w:t>55.90.12.000</w:t>
            </w:r>
          </w:p>
        </w:tc>
        <w:tc>
          <w:tcPr>
            <w:tcW w:w="7372" w:type="dxa"/>
            <w:tcBorders>
              <w:top w:val="nil"/>
              <w:left w:val="nil"/>
              <w:bottom w:val="nil"/>
              <w:right w:val="nil"/>
            </w:tcBorders>
          </w:tcPr>
          <w:p w:rsidR="0087172E" w:rsidRDefault="0087172E">
            <w:pPr>
              <w:pStyle w:val="ConsPlusNormal"/>
            </w:pPr>
            <w:r>
              <w:t>Услуги по предоставлению временного жилья для рабочих в рабочих общежитиях или лагерях</w:t>
            </w:r>
          </w:p>
        </w:tc>
      </w:tr>
      <w:tr w:rsidR="0087172E">
        <w:tc>
          <w:tcPr>
            <w:tcW w:w="2239" w:type="dxa"/>
            <w:tcBorders>
              <w:top w:val="nil"/>
              <w:left w:val="nil"/>
              <w:bottom w:val="nil"/>
              <w:right w:val="nil"/>
            </w:tcBorders>
          </w:tcPr>
          <w:p w:rsidR="0087172E" w:rsidRDefault="0087172E">
            <w:pPr>
              <w:pStyle w:val="ConsPlusNormal"/>
            </w:pPr>
            <w:r>
              <w:t>55.90.13</w:t>
            </w:r>
          </w:p>
        </w:tc>
        <w:tc>
          <w:tcPr>
            <w:tcW w:w="7372" w:type="dxa"/>
            <w:tcBorders>
              <w:top w:val="nil"/>
              <w:left w:val="nil"/>
              <w:bottom w:val="nil"/>
              <w:right w:val="nil"/>
            </w:tcBorders>
          </w:tcPr>
          <w:p w:rsidR="0087172E" w:rsidRDefault="0087172E">
            <w:pPr>
              <w:pStyle w:val="ConsPlusNormal"/>
            </w:pPr>
            <w:r>
              <w:t>Услуги по предоставлению мест для временного проживания в железнодорожных спальных вагонах и прочих транспортных средствах</w:t>
            </w:r>
          </w:p>
        </w:tc>
      </w:tr>
      <w:tr w:rsidR="0087172E">
        <w:tc>
          <w:tcPr>
            <w:tcW w:w="2239" w:type="dxa"/>
            <w:tcBorders>
              <w:top w:val="nil"/>
              <w:left w:val="nil"/>
              <w:bottom w:val="nil"/>
              <w:right w:val="nil"/>
            </w:tcBorders>
          </w:tcPr>
          <w:p w:rsidR="0087172E" w:rsidRDefault="0087172E">
            <w:pPr>
              <w:pStyle w:val="ConsPlusNormal"/>
            </w:pPr>
            <w:r>
              <w:lastRenderedPageBreak/>
              <w:t>55.90.13.110</w:t>
            </w:r>
          </w:p>
        </w:tc>
        <w:tc>
          <w:tcPr>
            <w:tcW w:w="7372" w:type="dxa"/>
            <w:tcBorders>
              <w:top w:val="nil"/>
              <w:left w:val="nil"/>
              <w:bottom w:val="nil"/>
              <w:right w:val="nil"/>
            </w:tcBorders>
          </w:tcPr>
          <w:p w:rsidR="0087172E" w:rsidRDefault="0087172E">
            <w:pPr>
              <w:pStyle w:val="ConsPlusNormal"/>
            </w:pPr>
            <w:r>
              <w:t>Услуги по предоставлению мест для временного проживания в железнодорожных спальных вагонах</w:t>
            </w:r>
          </w:p>
        </w:tc>
      </w:tr>
      <w:tr w:rsidR="0087172E">
        <w:tc>
          <w:tcPr>
            <w:tcW w:w="2239" w:type="dxa"/>
            <w:tcBorders>
              <w:top w:val="nil"/>
              <w:left w:val="nil"/>
              <w:bottom w:val="nil"/>
              <w:right w:val="nil"/>
            </w:tcBorders>
          </w:tcPr>
          <w:p w:rsidR="0087172E" w:rsidRDefault="0087172E">
            <w:pPr>
              <w:pStyle w:val="ConsPlusNormal"/>
            </w:pPr>
            <w:r>
              <w:t>55.90.13.120</w:t>
            </w:r>
          </w:p>
        </w:tc>
        <w:tc>
          <w:tcPr>
            <w:tcW w:w="7372" w:type="dxa"/>
            <w:tcBorders>
              <w:top w:val="nil"/>
              <w:left w:val="nil"/>
              <w:bottom w:val="nil"/>
              <w:right w:val="nil"/>
            </w:tcBorders>
          </w:tcPr>
          <w:p w:rsidR="0087172E" w:rsidRDefault="0087172E">
            <w:pPr>
              <w:pStyle w:val="ConsPlusNormal"/>
            </w:pPr>
            <w:r>
              <w:t>Услуги по предоставлению мест для временного проживания на судах</w:t>
            </w:r>
          </w:p>
        </w:tc>
      </w:tr>
      <w:tr w:rsidR="0087172E">
        <w:tc>
          <w:tcPr>
            <w:tcW w:w="2239" w:type="dxa"/>
            <w:tcBorders>
              <w:top w:val="nil"/>
              <w:left w:val="nil"/>
              <w:bottom w:val="nil"/>
              <w:right w:val="nil"/>
            </w:tcBorders>
          </w:tcPr>
          <w:p w:rsidR="0087172E" w:rsidRDefault="0087172E">
            <w:pPr>
              <w:pStyle w:val="ConsPlusNormal"/>
            </w:pPr>
            <w:r>
              <w:t>55.90.13.190</w:t>
            </w:r>
          </w:p>
        </w:tc>
        <w:tc>
          <w:tcPr>
            <w:tcW w:w="7372" w:type="dxa"/>
            <w:tcBorders>
              <w:top w:val="nil"/>
              <w:left w:val="nil"/>
              <w:bottom w:val="nil"/>
              <w:right w:val="nil"/>
            </w:tcBorders>
          </w:tcPr>
          <w:p w:rsidR="0087172E" w:rsidRDefault="0087172E">
            <w:pPr>
              <w:pStyle w:val="ConsPlusNormal"/>
            </w:pPr>
            <w:r>
              <w:t>Услуги по предоставлению мест для временного проживания на прочих транспортных средствах</w:t>
            </w:r>
          </w:p>
        </w:tc>
      </w:tr>
      <w:tr w:rsidR="0087172E">
        <w:tc>
          <w:tcPr>
            <w:tcW w:w="2239" w:type="dxa"/>
            <w:tcBorders>
              <w:top w:val="nil"/>
              <w:left w:val="nil"/>
              <w:bottom w:val="nil"/>
              <w:right w:val="nil"/>
            </w:tcBorders>
          </w:tcPr>
          <w:p w:rsidR="0087172E" w:rsidRDefault="0087172E">
            <w:pPr>
              <w:pStyle w:val="ConsPlusNormal"/>
            </w:pPr>
            <w:r>
              <w:t>55.90.19</w:t>
            </w:r>
          </w:p>
        </w:tc>
        <w:tc>
          <w:tcPr>
            <w:tcW w:w="7372" w:type="dxa"/>
            <w:tcBorders>
              <w:top w:val="nil"/>
              <w:left w:val="nil"/>
              <w:bottom w:val="nil"/>
              <w:right w:val="nil"/>
            </w:tcBorders>
          </w:tcPr>
          <w:p w:rsidR="0087172E" w:rsidRDefault="0087172E">
            <w:pPr>
              <w:pStyle w:val="ConsPlusNormal"/>
            </w:pPr>
            <w:r>
              <w:t>Услуги по предоставлению временного жилья прочие, не включенные в другие группировки</w:t>
            </w:r>
          </w:p>
          <w:p w:rsidR="0087172E" w:rsidRDefault="0087172E">
            <w:pPr>
              <w:pStyle w:val="ConsPlusNormal"/>
            </w:pPr>
            <w:r>
              <w:t>Эта группировка включает:</w:t>
            </w:r>
          </w:p>
          <w:p w:rsidR="0087172E" w:rsidRDefault="0087172E">
            <w:pPr>
              <w:pStyle w:val="ConsPlusNormal"/>
            </w:pPr>
            <w:r>
              <w:t>-услуги по предоставлению номеров или частей номеров для временных постояльцев в домах, в пансионатах и жилых клубах</w:t>
            </w:r>
          </w:p>
          <w:p w:rsidR="0087172E" w:rsidRDefault="0087172E">
            <w:pPr>
              <w:pStyle w:val="ConsPlusNormal"/>
            </w:pPr>
            <w:r>
              <w:t>Эта группировка не включает:</w:t>
            </w:r>
          </w:p>
          <w:p w:rsidR="0087172E" w:rsidRDefault="0087172E">
            <w:pPr>
              <w:pStyle w:val="ConsPlusNormal"/>
            </w:pPr>
            <w:r>
              <w:t xml:space="preserve">- услуги молодежных общежитий, см. </w:t>
            </w:r>
            <w:hyperlink w:anchor="P54" w:history="1">
              <w:r>
                <w:rPr>
                  <w:color w:val="0000FF"/>
                </w:rPr>
                <w:t>55.20.11</w:t>
              </w:r>
            </w:hyperlink>
            <w:r>
              <w:t>;</w:t>
            </w:r>
          </w:p>
          <w:p w:rsidR="0087172E" w:rsidRDefault="0087172E">
            <w:pPr>
              <w:pStyle w:val="ConsPlusNormal"/>
            </w:pPr>
            <w:r>
              <w:t xml:space="preserve">- услуги студенческих общежитий, школьных коллективных спален, см. </w:t>
            </w:r>
            <w:hyperlink w:anchor="P54" w:history="1">
              <w:r>
                <w:rPr>
                  <w:color w:val="0000FF"/>
                </w:rPr>
                <w:t>55.90.11</w:t>
              </w:r>
            </w:hyperlink>
          </w:p>
        </w:tc>
      </w:tr>
      <w:tr w:rsidR="0087172E">
        <w:tc>
          <w:tcPr>
            <w:tcW w:w="2239" w:type="dxa"/>
            <w:tcBorders>
              <w:top w:val="nil"/>
              <w:left w:val="nil"/>
              <w:bottom w:val="nil"/>
              <w:right w:val="nil"/>
            </w:tcBorders>
          </w:tcPr>
          <w:p w:rsidR="0087172E" w:rsidRDefault="0087172E">
            <w:pPr>
              <w:pStyle w:val="ConsPlusNormal"/>
            </w:pPr>
            <w:r>
              <w:t>55.90.19.000</w:t>
            </w:r>
          </w:p>
        </w:tc>
        <w:tc>
          <w:tcPr>
            <w:tcW w:w="7372" w:type="dxa"/>
            <w:tcBorders>
              <w:top w:val="nil"/>
              <w:left w:val="nil"/>
              <w:bottom w:val="nil"/>
              <w:right w:val="nil"/>
            </w:tcBorders>
          </w:tcPr>
          <w:p w:rsidR="0087172E" w:rsidRDefault="0087172E">
            <w:pPr>
              <w:pStyle w:val="ConsPlusNormal"/>
            </w:pPr>
            <w:r>
              <w:t>Услуги по предоставлению временного жилья прочие, не включенные в другие группировки</w:t>
            </w:r>
          </w:p>
        </w:tc>
      </w:tr>
    </w:tbl>
    <w:p w:rsidR="00196A87" w:rsidRDefault="00196A87">
      <w:bookmarkStart w:id="3" w:name="_GoBack"/>
      <w:bookmarkEnd w:id="3"/>
    </w:p>
    <w:sectPr w:rsidR="00196A87" w:rsidSect="00DA0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2E"/>
    <w:rsid w:val="00196A87"/>
    <w:rsid w:val="00363E35"/>
    <w:rsid w:val="003E7F94"/>
    <w:rsid w:val="00453399"/>
    <w:rsid w:val="0087172E"/>
    <w:rsid w:val="00BF532D"/>
    <w:rsid w:val="00DA0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AFAEB-B86B-419D-83F6-805E3815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E7F94"/>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72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3E7F94"/>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802</Words>
  <Characters>4574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dc:creator>
  <cp:keywords/>
  <dc:description/>
  <cp:lastModifiedBy>Koval</cp:lastModifiedBy>
  <cp:revision>6</cp:revision>
  <dcterms:created xsi:type="dcterms:W3CDTF">2017-10-19T07:35:00Z</dcterms:created>
  <dcterms:modified xsi:type="dcterms:W3CDTF">2017-10-19T08:11:00Z</dcterms:modified>
</cp:coreProperties>
</file>